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2A6035" w:rsidP="00E33F54">
      <w:pPr>
        <w:spacing w:before="100" w:beforeAutospacing="1" w:after="100" w:afterAutospacing="1" w:line="240" w:lineRule="auto"/>
        <w:contextualSpacing/>
      </w:pPr>
      <w:r w:rsidRPr="002A6035">
        <w:rPr>
          <w:noProof/>
          <w:lang w:eastAsia="ru-RU"/>
        </w:rPr>
        <w:drawing>
          <wp:inline distT="0" distB="0" distL="0" distR="0">
            <wp:extent cx="1450717" cy="914400"/>
            <wp:effectExtent l="0" t="0" r="0" b="0"/>
            <wp:docPr id="1" name="Рисунок 1" descr="J:\Рабочий стол\TPS\ЛОГО\22678[1]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чий стол\TPS\ЛОГО\22678[1]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75" cy="9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F2137B" w:rsidRDefault="00E33F54" w:rsidP="002A603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F2137B">
        <w:rPr>
          <w:rFonts w:ascii="Arial" w:hAnsi="Arial" w:cs="Arial"/>
          <w:b/>
          <w:sz w:val="40"/>
          <w:szCs w:val="40"/>
        </w:rPr>
        <w:t>ЭКОЛОГИЧЕСКАЯ ПОЛИТИКА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  <w:r w:rsidRPr="002A6035">
        <w:t xml:space="preserve"> </w:t>
      </w:r>
    </w:p>
    <w:p w:rsidR="002A6035" w:rsidRP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P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P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P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Default="002A6035" w:rsidP="00E33F54">
      <w:pPr>
        <w:spacing w:before="100" w:beforeAutospacing="1" w:after="100" w:afterAutospacing="1" w:line="240" w:lineRule="auto"/>
        <w:contextualSpacing/>
      </w:pPr>
    </w:p>
    <w:p w:rsidR="002A6035" w:rsidRPr="002A6035" w:rsidRDefault="002A6035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E33F54">
      <w:pPr>
        <w:spacing w:before="100" w:beforeAutospacing="1" w:after="100" w:afterAutospacing="1" w:line="240" w:lineRule="auto"/>
        <w:contextualSpacing/>
      </w:pPr>
    </w:p>
    <w:p w:rsidR="00E33F54" w:rsidRPr="002A6035" w:rsidRDefault="00E33F54" w:rsidP="002A6035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2A6035">
        <w:rPr>
          <w:b/>
        </w:rPr>
        <w:t>2010</w:t>
      </w:r>
      <w:r w:rsidR="002A6035" w:rsidRPr="002A6035">
        <w:rPr>
          <w:b/>
        </w:rPr>
        <w:t xml:space="preserve"> г.</w:t>
      </w:r>
    </w:p>
    <w:p w:rsidR="002A6035" w:rsidRPr="002A6035" w:rsidRDefault="002A6035" w:rsidP="00BC5F92">
      <w:pPr>
        <w:shd w:val="clear" w:color="auto" w:fill="FFFFFF"/>
        <w:spacing w:before="240" w:after="192" w:line="240" w:lineRule="auto"/>
        <w:ind w:right="4263"/>
        <w:outlineLvl w:val="1"/>
        <w:rPr>
          <w:rFonts w:eastAsia="Times New Roman" w:cs="Arial"/>
          <w:color w:val="000000"/>
          <w:lang w:eastAsia="ru-RU"/>
        </w:rPr>
      </w:pPr>
    </w:p>
    <w:p w:rsidR="00BC5F92" w:rsidRPr="002A6035" w:rsidRDefault="00BC5F92" w:rsidP="00BC5F92">
      <w:pPr>
        <w:shd w:val="clear" w:color="auto" w:fill="FFFFFF"/>
        <w:spacing w:before="240" w:after="192" w:line="240" w:lineRule="auto"/>
        <w:ind w:right="4263"/>
        <w:outlineLvl w:val="1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A6035">
        <w:rPr>
          <w:rFonts w:eastAsia="Times New Roman" w:cs="Arial"/>
          <w:b/>
          <w:color w:val="000000"/>
          <w:sz w:val="28"/>
          <w:szCs w:val="28"/>
          <w:lang w:eastAsia="ru-RU"/>
        </w:rPr>
        <w:t>Общие положения</w:t>
      </w:r>
    </w:p>
    <w:p w:rsidR="00BC5F92" w:rsidRPr="002A6035" w:rsidRDefault="00BC5F92" w:rsidP="00BC5F92">
      <w:pPr>
        <w:shd w:val="clear" w:color="auto" w:fill="FFFFFF"/>
        <w:spacing w:after="240" w:line="240" w:lineRule="auto"/>
        <w:ind w:right="14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 xml:space="preserve">Хозяйственная деятельность </w:t>
      </w:r>
      <w:r w:rsidR="00E33F54" w:rsidRPr="002A6035">
        <w:rPr>
          <w:rFonts w:eastAsia="Times New Roman" w:cs="Arial"/>
          <w:color w:val="000000"/>
          <w:lang w:eastAsia="ru-RU"/>
        </w:rPr>
        <w:t>Общества с ограниченной ответственностью «</w:t>
      </w:r>
      <w:proofErr w:type="spellStart"/>
      <w:r w:rsidR="00E33F54" w:rsidRPr="002A6035">
        <w:rPr>
          <w:rFonts w:eastAsia="Times New Roman" w:cs="Arial"/>
          <w:color w:val="000000"/>
          <w:lang w:eastAsia="ru-RU"/>
        </w:rPr>
        <w:t>ТрансПак</w:t>
      </w:r>
      <w:proofErr w:type="spellEnd"/>
      <w:r w:rsidR="00E33F54" w:rsidRPr="002A6035">
        <w:rPr>
          <w:rFonts w:eastAsia="Times New Roman" w:cs="Arial"/>
          <w:color w:val="000000"/>
          <w:lang w:eastAsia="ru-RU"/>
        </w:rPr>
        <w:t xml:space="preserve"> </w:t>
      </w:r>
      <w:r w:rsidR="002A6035" w:rsidRPr="002A6035">
        <w:rPr>
          <w:rFonts w:eastAsia="Times New Roman" w:cs="Arial"/>
          <w:color w:val="000000"/>
          <w:lang w:eastAsia="ru-RU"/>
        </w:rPr>
        <w:t>Сервис» затрагивает</w:t>
      </w:r>
      <w:r w:rsidRPr="002A6035">
        <w:rPr>
          <w:rFonts w:eastAsia="Times New Roman" w:cs="Arial"/>
          <w:color w:val="000000"/>
          <w:lang w:eastAsia="ru-RU"/>
        </w:rPr>
        <w:t xml:space="preserve"> </w:t>
      </w:r>
      <w:r w:rsidR="002A6035" w:rsidRPr="002A6035">
        <w:rPr>
          <w:rFonts w:eastAsia="Times New Roman" w:cs="Arial"/>
          <w:color w:val="000000"/>
          <w:lang w:eastAsia="ru-RU"/>
        </w:rPr>
        <w:t>интересы людей</w:t>
      </w:r>
      <w:r w:rsidRPr="002A6035">
        <w:rPr>
          <w:rFonts w:eastAsia="Times New Roman" w:cs="Arial"/>
          <w:color w:val="000000"/>
          <w:lang w:eastAsia="ru-RU"/>
        </w:rPr>
        <w:t>. Воздействие на окружающую среду, оказываемое компанией при осуществлении своей деятельности, определяет ее ответственность перед обществом.</w:t>
      </w:r>
    </w:p>
    <w:p w:rsidR="00BC5F92" w:rsidRPr="002A6035" w:rsidRDefault="00BC5F92" w:rsidP="00A447C2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Экологическая политика ООО «</w:t>
      </w:r>
      <w:proofErr w:type="spellStart"/>
      <w:r w:rsidRPr="002A6035">
        <w:rPr>
          <w:rFonts w:eastAsia="Times New Roman" w:cs="Arial"/>
          <w:color w:val="000000"/>
          <w:lang w:eastAsia="ru-RU"/>
        </w:rPr>
        <w:t>ТрансПак</w:t>
      </w:r>
      <w:proofErr w:type="spellEnd"/>
      <w:r w:rsidRPr="002A6035">
        <w:rPr>
          <w:rFonts w:eastAsia="Times New Roman" w:cs="Arial"/>
          <w:color w:val="000000"/>
          <w:lang w:eastAsia="ru-RU"/>
        </w:rPr>
        <w:t xml:space="preserve"> Сервис» основана на Конституции Российской Федерации, федеральных законах и иных нормативных правовых актах Российской Федерации, международных договорах Российской Федерации в области охраны окружающей среды и рационального использования природных ресурсов.</w:t>
      </w:r>
    </w:p>
    <w:p w:rsidR="00BC5F92" w:rsidRPr="002A6035" w:rsidRDefault="00BC5F92" w:rsidP="00A447C2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В соответствии с принципами Концепции перехода Российской Федерации к устойчивому развитию, утвержденной указом Президента Российской Федерации № 440 от 1 апреля 1996 года, и настоящей экологической политики, представляется возможным обеспечить сбалансированное решение социально-экономических задач и сохранения благоприятной окружающей среды и природно-ресурсного потенциала в целях обеспечения достойного вклада компании в стремление мирового сообщества удовлетворить потребности нынешнего и будущих поколений</w:t>
      </w:r>
      <w:r w:rsidR="00A447C2" w:rsidRPr="002A6035">
        <w:rPr>
          <w:rFonts w:eastAsia="Times New Roman" w:cs="Arial"/>
          <w:color w:val="000000"/>
          <w:lang w:eastAsia="ru-RU"/>
        </w:rPr>
        <w:t>.</w:t>
      </w:r>
    </w:p>
    <w:p w:rsidR="00BC5F92" w:rsidRPr="002A6035" w:rsidRDefault="00BC5F92" w:rsidP="00BC5F92">
      <w:pPr>
        <w:shd w:val="clear" w:color="auto" w:fill="FFFFFF"/>
        <w:spacing w:before="240" w:after="192" w:line="240" w:lineRule="auto"/>
        <w:ind w:right="4263"/>
        <w:outlineLvl w:val="1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A6035">
        <w:rPr>
          <w:rFonts w:eastAsia="Times New Roman" w:cs="Arial"/>
          <w:b/>
          <w:color w:val="000000"/>
          <w:sz w:val="28"/>
          <w:szCs w:val="28"/>
          <w:lang w:eastAsia="ru-RU"/>
        </w:rPr>
        <w:t>Обязательства компании</w:t>
      </w:r>
    </w:p>
    <w:p w:rsidR="00BC5F92" w:rsidRPr="002A6035" w:rsidRDefault="00BC5F92" w:rsidP="00A447C2">
      <w:pPr>
        <w:shd w:val="clear" w:color="auto" w:fill="FFFFFF"/>
        <w:spacing w:after="0" w:line="240" w:lineRule="auto"/>
        <w:ind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i/>
          <w:iCs/>
          <w:color w:val="000000"/>
          <w:lang w:eastAsia="ru-RU"/>
        </w:rPr>
        <w:t>Основным принципом деятельности компании является устойчивое развитие, под которым понимается динамичный экономический рост при максимально рациональном использовании природных ресурсов и сохранении благоприятной окружающей среды для будущих поколений.</w:t>
      </w:r>
    </w:p>
    <w:p w:rsidR="002A6035" w:rsidRPr="002A6035" w:rsidRDefault="00BC5F92" w:rsidP="002A6035">
      <w:pPr>
        <w:shd w:val="clear" w:color="auto" w:fill="FFFFFF"/>
        <w:spacing w:after="0" w:line="360" w:lineRule="atLeast"/>
        <w:contextualSpacing/>
        <w:outlineLvl w:val="3"/>
        <w:rPr>
          <w:rFonts w:eastAsia="Times New Roman" w:cs="Arial"/>
          <w:color w:val="666666"/>
          <w:lang w:eastAsia="ru-RU"/>
        </w:rPr>
      </w:pPr>
      <w:r w:rsidRPr="002A6035">
        <w:rPr>
          <w:rFonts w:eastAsia="Times New Roman" w:cs="Arial"/>
          <w:color w:val="666666"/>
          <w:lang w:eastAsia="ru-RU"/>
        </w:rPr>
        <w:t>Для реализации этого принципа компания принимает на себя обязательства, перечисленные далее.</w:t>
      </w:r>
    </w:p>
    <w:p w:rsidR="002A6035" w:rsidRPr="002A6035" w:rsidRDefault="002A6035" w:rsidP="002A6035">
      <w:pPr>
        <w:shd w:val="clear" w:color="auto" w:fill="FFFFFF"/>
        <w:spacing w:after="0" w:line="360" w:lineRule="atLeast"/>
        <w:contextualSpacing/>
        <w:outlineLvl w:val="3"/>
        <w:rPr>
          <w:rFonts w:eastAsia="Times New Roman" w:cs="Arial"/>
          <w:color w:val="666666"/>
          <w:lang w:eastAsia="ru-RU"/>
        </w:rPr>
      </w:pPr>
    </w:p>
    <w:p w:rsidR="00BC5F92" w:rsidRPr="002A6035" w:rsidRDefault="00BC5F92" w:rsidP="002A60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contextualSpacing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Гарантировать соблюдение всех норм, установленных законодательством Российской Федерации и международными правовыми актами в области охраны окружающей среды, и придерживаться принципов Экологической доктрины Российской Федерации, одобренной распоряжением Правительства Российской Федерации № 1225-р от 31 августа 2002 г.</w:t>
      </w:r>
    </w:p>
    <w:p w:rsidR="002A6035" w:rsidRPr="002A6035" w:rsidRDefault="002A6035" w:rsidP="002A6035">
      <w:pPr>
        <w:shd w:val="clear" w:color="auto" w:fill="FFFFFF"/>
        <w:spacing w:after="0" w:line="240" w:lineRule="auto"/>
        <w:ind w:left="600"/>
        <w:contextualSpacing/>
        <w:rPr>
          <w:rFonts w:eastAsia="Times New Roman" w:cs="Arial"/>
          <w:color w:val="000000"/>
          <w:lang w:eastAsia="ru-RU"/>
        </w:rPr>
      </w:pPr>
    </w:p>
    <w:p w:rsidR="00BC5F92" w:rsidRPr="002A6035" w:rsidRDefault="00BC5F92" w:rsidP="002A60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contextualSpacing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Обеспечивать ресурсосбережение, уменьшение негативного воздействия на природную среду, принимать все возможные меры по сохранению климата, биоразнообразия и компенсации возможного ущерба окружающей среде.</w:t>
      </w:r>
    </w:p>
    <w:p w:rsidR="002A6035" w:rsidRPr="002A6035" w:rsidRDefault="002A6035" w:rsidP="002A6035">
      <w:pPr>
        <w:shd w:val="clear" w:color="auto" w:fill="FFFFFF"/>
        <w:spacing w:after="0" w:line="240" w:lineRule="auto"/>
        <w:contextualSpacing/>
        <w:rPr>
          <w:rFonts w:eastAsia="Times New Roman" w:cs="Arial"/>
          <w:color w:val="000000"/>
          <w:lang w:eastAsia="ru-RU"/>
        </w:rPr>
      </w:pP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 xml:space="preserve">Повышать </w:t>
      </w:r>
      <w:proofErr w:type="spellStart"/>
      <w:r w:rsidRPr="002A6035">
        <w:rPr>
          <w:rFonts w:eastAsia="Times New Roman" w:cs="Arial"/>
          <w:color w:val="000000"/>
          <w:lang w:eastAsia="ru-RU"/>
        </w:rPr>
        <w:t>энергоэффективность</w:t>
      </w:r>
      <w:proofErr w:type="spellEnd"/>
      <w:r w:rsidRPr="002A6035">
        <w:rPr>
          <w:rFonts w:eastAsia="Times New Roman" w:cs="Arial"/>
          <w:color w:val="000000"/>
          <w:lang w:eastAsia="ru-RU"/>
        </w:rPr>
        <w:t xml:space="preserve"> процессов производства на всех его стадиях.</w:t>
      </w: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Обеспечивать постоянное улучшение как природоохранной деятельности компании, так и системы управления этой деятельностью.</w:t>
      </w: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Осуществлять предупреждение загрязнений, что означает приоритет превентивных действий по недопущению негативных воздействий на окружающую среду перед действиями по борьбе с последствиями таких воздействий.</w:t>
      </w: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Непрерывно улучшать состояние охраны труда и промышленной безопасности на своих производственных объектах, организуя труд в условиях, отвечающих требованиям стандартов безопасности и гигиены.</w:t>
      </w: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Учитывать интересы и права коренных малочисленных народов на ведение традиционного образа жизни и сохранение исконной среды обитания.</w:t>
      </w:r>
    </w:p>
    <w:p w:rsidR="00BC5F92" w:rsidRPr="002A6035" w:rsidRDefault="00BC5F92" w:rsidP="00A447C2">
      <w:pPr>
        <w:numPr>
          <w:ilvl w:val="0"/>
          <w:numId w:val="1"/>
        </w:numPr>
        <w:shd w:val="clear" w:color="auto" w:fill="FFFFFF"/>
        <w:spacing w:after="192" w:line="240" w:lineRule="auto"/>
        <w:ind w:left="600"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lastRenderedPageBreak/>
        <w:t>Организовывать непрерывное профессиональное и экологическое образование работников компании.</w:t>
      </w:r>
    </w:p>
    <w:p w:rsidR="00BC5F92" w:rsidRPr="002A6035" w:rsidRDefault="00BC5F92" w:rsidP="00A447C2">
      <w:pPr>
        <w:shd w:val="clear" w:color="auto" w:fill="FFFFFF"/>
        <w:spacing w:after="240" w:line="240" w:lineRule="auto"/>
        <w:ind w:right="-1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Обязательства, принимаемые компанией, составляют основу для установления долгосрочных стратегических целей в области охраны окружающей среды. Такими целями являются:</w:t>
      </w:r>
    </w:p>
    <w:p w:rsidR="00BC5F92" w:rsidRPr="002A6035" w:rsidRDefault="00BC5F92" w:rsidP="00A447C2">
      <w:pPr>
        <w:numPr>
          <w:ilvl w:val="0"/>
          <w:numId w:val="2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минимизация удельного негативного техногенного воздействия на природную среду (на единицу товарной продукции);</w:t>
      </w:r>
    </w:p>
    <w:p w:rsidR="00BC5F92" w:rsidRPr="002A6035" w:rsidRDefault="00BC5F92" w:rsidP="00A447C2">
      <w:pPr>
        <w:numPr>
          <w:ilvl w:val="0"/>
          <w:numId w:val="2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 xml:space="preserve">повышение эффективности использования </w:t>
      </w:r>
      <w:r w:rsidR="002A6035" w:rsidRPr="002A6035">
        <w:rPr>
          <w:rFonts w:eastAsia="Times New Roman" w:cs="Arial"/>
          <w:color w:val="000000"/>
          <w:lang w:eastAsia="ru-RU"/>
        </w:rPr>
        <w:t>не возобновляемых</w:t>
      </w:r>
      <w:r w:rsidRPr="002A6035">
        <w:rPr>
          <w:rFonts w:eastAsia="Times New Roman" w:cs="Arial"/>
          <w:color w:val="000000"/>
          <w:lang w:eastAsia="ru-RU"/>
        </w:rPr>
        <w:t xml:space="preserve"> природных ресурсов и источников энергии;</w:t>
      </w:r>
    </w:p>
    <w:p w:rsidR="00BC5F92" w:rsidRPr="002A6035" w:rsidRDefault="00BC5F92" w:rsidP="00A447C2">
      <w:pPr>
        <w:numPr>
          <w:ilvl w:val="0"/>
          <w:numId w:val="2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вовлечение всего персонала компании в деятельность по уменьшению экологических рисков, улучшению системы экологического менеджмента и производственных показателей в области охраны окружающей среды.</w:t>
      </w:r>
    </w:p>
    <w:p w:rsidR="00BC5F92" w:rsidRPr="002A6035" w:rsidRDefault="00BC5F92" w:rsidP="00A447C2">
      <w:pPr>
        <w:shd w:val="clear" w:color="auto" w:fill="FFFFFF"/>
        <w:spacing w:before="240" w:after="192" w:line="240" w:lineRule="auto"/>
        <w:ind w:right="-1"/>
        <w:outlineLvl w:val="1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2A6035">
        <w:rPr>
          <w:rFonts w:eastAsia="Times New Roman" w:cs="Arial"/>
          <w:b/>
          <w:color w:val="000000"/>
          <w:sz w:val="28"/>
          <w:szCs w:val="28"/>
          <w:lang w:eastAsia="ru-RU"/>
        </w:rPr>
        <w:t>Механизмы реализации экологической политики</w:t>
      </w:r>
    </w:p>
    <w:p w:rsidR="00BC5F92" w:rsidRPr="002A6035" w:rsidRDefault="00BC5F92" w:rsidP="00E33F54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Средствами достижения компанией стратегических целей в области охраны окружающей среды станут: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внедрение и поддержание эффективной системы экологического менеджмента, основанной на требованиях международного стандарта ISO 14001;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сотрудничество со всеми организациями, осуществляющими деятельность по добыче и поставке энергоресурсов, с целью минимизации воздействия на окружающую природную среду и рационального использования ресурсов;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участие в глобальных, в том числе международных, программах, направленных на достижение устойчивого развития, сохранения климата и биоразнообразия;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целевое планирование действий по снижению экологических рисков и мероприятий по реализации экологической политики;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учет эколого-экономических и природоохранных аспектов наравне с традиционными финансово-экономическими параметрами при разработке проектов и их реализации;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выделение достаточных организационных, материальных, кадровых и финансовых ресурсов для обеспечения выполнения принятых обязательств;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применение наилучших доступных технологий во всех сферах производства;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учет экологических факторов при разработке политики закупок технологий, материалов и оборудования, выполнения работ и услуг подрядчиками;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осуществление экологической сертификации продукции;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 xml:space="preserve">проведение и стимулирование научных исследований, направленных на повышение </w:t>
      </w:r>
      <w:proofErr w:type="spellStart"/>
      <w:r w:rsidRPr="002A6035">
        <w:rPr>
          <w:rFonts w:eastAsia="Times New Roman" w:cs="Arial"/>
          <w:color w:val="000000"/>
          <w:lang w:eastAsia="ru-RU"/>
        </w:rPr>
        <w:t>энергоэффективности</w:t>
      </w:r>
      <w:proofErr w:type="spellEnd"/>
      <w:r w:rsidRPr="002A6035">
        <w:rPr>
          <w:rFonts w:eastAsia="Times New Roman" w:cs="Arial"/>
          <w:color w:val="000000"/>
          <w:lang w:eastAsia="ru-RU"/>
        </w:rPr>
        <w:t>, снижение негативного воздействия на окружающую среду и экологических рисков;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страхование высоких экологических рисков;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совершенствование системы экологического обучения;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мотивация персонала для использования творческого потенциала каждого работника в деле ресурсосбережения и снижения экологических рисков;</w:t>
      </w:r>
    </w:p>
    <w:p w:rsidR="00BC5F92" w:rsidRPr="002A6035" w:rsidRDefault="00BC5F92" w:rsidP="00A447C2">
      <w:pPr>
        <w:numPr>
          <w:ilvl w:val="0"/>
          <w:numId w:val="3"/>
        </w:numPr>
        <w:shd w:val="clear" w:color="auto" w:fill="FFFFFF"/>
        <w:spacing w:after="192" w:line="240" w:lineRule="auto"/>
        <w:ind w:left="312" w:right="-1" w:hanging="312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активное взаимодействие со структурами гражданского общества, заинтересованными в экологически безопасной деятельности компании.</w:t>
      </w:r>
    </w:p>
    <w:p w:rsidR="00BC5F92" w:rsidRPr="002A6035" w:rsidRDefault="00BC5F92" w:rsidP="00E33F54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lastRenderedPageBreak/>
        <w:t>Настоящая экологическая политика является приоритетной и доводится до сведения каждого работника компании.</w:t>
      </w:r>
    </w:p>
    <w:p w:rsidR="00BC5F92" w:rsidRPr="002A6035" w:rsidRDefault="00BC5F92" w:rsidP="00E33F54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Экологическая политика, выражающая позицию компании по отношению к окружающей природной среде и реализации принципов устойчивого развития в современных условиях, является основой для определения экологической стратегии компании, целевого планирования ее деятельности в сфере экологии на краткосрочный и среднесрочный период.</w:t>
      </w:r>
    </w:p>
    <w:p w:rsidR="00BC5F92" w:rsidRPr="002A6035" w:rsidRDefault="00BC5F92" w:rsidP="00E33F54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Реализация экологической политики будет осуществляться посредством закрепления в договорах с подрядчиками и поставщиками компании обязательств в области охраны окружающей среды в регионах, в которых предполагается осуществление деятельности компании.</w:t>
      </w:r>
    </w:p>
    <w:p w:rsidR="00BC5F92" w:rsidRPr="002A6035" w:rsidRDefault="00BC5F92" w:rsidP="00E33F54">
      <w:pPr>
        <w:shd w:val="clear" w:color="auto" w:fill="FFFFFF"/>
        <w:spacing w:after="240" w:line="240" w:lineRule="auto"/>
        <w:ind w:right="-1" w:firstLine="567"/>
        <w:rPr>
          <w:rFonts w:eastAsia="Times New Roman" w:cs="Arial"/>
          <w:color w:val="000000"/>
          <w:lang w:eastAsia="ru-RU"/>
        </w:rPr>
      </w:pPr>
      <w:r w:rsidRPr="002A6035">
        <w:rPr>
          <w:rFonts w:eastAsia="Times New Roman" w:cs="Arial"/>
          <w:color w:val="000000"/>
          <w:lang w:eastAsia="ru-RU"/>
        </w:rPr>
        <w:t>Экологическая политика подлежит пересмотру, корректировке и совершенствованию при изменении приоритетов развития и условий деятельности компании.</w:t>
      </w:r>
    </w:p>
    <w:p w:rsidR="003326C7" w:rsidRPr="002A6035" w:rsidRDefault="003326C7"/>
    <w:p w:rsidR="00A20B93" w:rsidRPr="002A6035" w:rsidRDefault="00A20B93"/>
    <w:p w:rsidR="00A20B93" w:rsidRPr="002A6035" w:rsidRDefault="00A20B93"/>
    <w:p w:rsidR="002A6035" w:rsidRDefault="00A20B93" w:rsidP="00A20B93">
      <w:pPr>
        <w:spacing w:before="100" w:beforeAutospacing="1" w:after="100" w:afterAutospacing="1" w:line="240" w:lineRule="auto"/>
        <w:contextualSpacing/>
        <w:rPr>
          <w:rFonts w:cs="Arial"/>
        </w:rPr>
      </w:pPr>
      <w:r w:rsidRPr="002A6035">
        <w:rPr>
          <w:rFonts w:cs="Arial"/>
        </w:rPr>
        <w:t xml:space="preserve">Директор </w:t>
      </w:r>
    </w:p>
    <w:p w:rsidR="00A20B93" w:rsidRPr="002A6035" w:rsidRDefault="00A20B93" w:rsidP="00A20B93">
      <w:pPr>
        <w:spacing w:before="100" w:beforeAutospacing="1" w:after="100" w:afterAutospacing="1" w:line="240" w:lineRule="auto"/>
        <w:contextualSpacing/>
        <w:rPr>
          <w:rFonts w:cs="Arial"/>
        </w:rPr>
      </w:pPr>
      <w:r w:rsidRPr="002A6035">
        <w:rPr>
          <w:rFonts w:cs="Arial"/>
        </w:rPr>
        <w:t>Яковлев А.А.</w:t>
      </w:r>
    </w:p>
    <w:p w:rsidR="00A20B93" w:rsidRPr="002A6035" w:rsidRDefault="00A20B93">
      <w:r w:rsidRPr="002A6035">
        <w:t xml:space="preserve"> </w:t>
      </w:r>
    </w:p>
    <w:sectPr w:rsidR="00A20B93" w:rsidRPr="002A6035" w:rsidSect="002A6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16C8C"/>
    <w:multiLevelType w:val="multilevel"/>
    <w:tmpl w:val="F72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D0B20"/>
    <w:multiLevelType w:val="multilevel"/>
    <w:tmpl w:val="DA2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222E6"/>
    <w:multiLevelType w:val="multilevel"/>
    <w:tmpl w:val="39F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76"/>
    <w:rsid w:val="002A6035"/>
    <w:rsid w:val="003326C7"/>
    <w:rsid w:val="00383976"/>
    <w:rsid w:val="00A20B93"/>
    <w:rsid w:val="00A447C2"/>
    <w:rsid w:val="00BC5F92"/>
    <w:rsid w:val="00E33F54"/>
    <w:rsid w:val="00F2137B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51EB-C00F-4B2E-A53E-15A81C2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ТрансПакСервис</dc:creator>
  <cp:keywords/>
  <dc:description/>
  <cp:lastModifiedBy>Алексей</cp:lastModifiedBy>
  <cp:revision>6</cp:revision>
  <cp:lastPrinted>2014-02-05T10:22:00Z</cp:lastPrinted>
  <dcterms:created xsi:type="dcterms:W3CDTF">2014-02-05T09:04:00Z</dcterms:created>
  <dcterms:modified xsi:type="dcterms:W3CDTF">2017-03-02T04:42:00Z</dcterms:modified>
</cp:coreProperties>
</file>